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7839" w:rsidRDefault="00BD7839" w:rsidP="00BD7839">
      <w:pPr>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附件</w:t>
      </w:r>
      <w:r>
        <w:rPr>
          <w:rFonts w:ascii="Times New Roman" w:eastAsia="仿宋" w:hAnsi="Times New Roman" w:cs="Times New Roman"/>
          <w:sz w:val="32"/>
          <w:szCs w:val="32"/>
        </w:rPr>
        <w:t>1</w:t>
      </w:r>
    </w:p>
    <w:p w:rsidR="003A1E53" w:rsidRPr="003A1E53" w:rsidRDefault="003A1E53" w:rsidP="00794BC3">
      <w:pPr>
        <w:snapToGrid w:val="0"/>
        <w:spacing w:beforeLines="50" w:afterLines="50" w:line="360" w:lineRule="auto"/>
        <w:jc w:val="center"/>
        <w:rPr>
          <w:rFonts w:ascii="黑体" w:eastAsia="黑体" w:hAnsi="黑体" w:cs="Times New Roman"/>
          <w:sz w:val="32"/>
          <w:szCs w:val="32"/>
        </w:rPr>
      </w:pPr>
      <w:r w:rsidRPr="003A1E53">
        <w:rPr>
          <w:rFonts w:ascii="黑体" w:eastAsia="黑体" w:hAnsi="黑体" w:cs="Times New Roman" w:hint="eastAsia"/>
          <w:sz w:val="32"/>
          <w:szCs w:val="32"/>
        </w:rPr>
        <w:t>参会领导及特邀报告</w:t>
      </w:r>
      <w:r>
        <w:rPr>
          <w:rFonts w:ascii="黑体" w:eastAsia="黑体" w:hAnsi="黑体" w:cs="Times New Roman" w:hint="eastAsia"/>
          <w:sz w:val="32"/>
          <w:szCs w:val="32"/>
        </w:rPr>
        <w:t>（暂定）</w:t>
      </w:r>
    </w:p>
    <w:p w:rsidR="003A1E53" w:rsidRPr="00667CD0" w:rsidRDefault="003A1E53" w:rsidP="003A1E53">
      <w:pPr>
        <w:pStyle w:val="a3"/>
        <w:numPr>
          <w:ilvl w:val="0"/>
          <w:numId w:val="4"/>
        </w:numPr>
        <w:snapToGrid w:val="0"/>
        <w:spacing w:line="360" w:lineRule="auto"/>
        <w:ind w:firstLineChars="0"/>
        <w:rPr>
          <w:rFonts w:ascii="Times New Roman" w:eastAsia="仿宋" w:hAnsi="Times New Roman" w:cs="Times New Roman"/>
          <w:b/>
          <w:sz w:val="30"/>
          <w:szCs w:val="30"/>
        </w:rPr>
      </w:pPr>
      <w:r w:rsidRPr="00667CD0">
        <w:rPr>
          <w:rFonts w:ascii="Times New Roman" w:eastAsia="仿宋" w:hAnsi="Times New Roman" w:cs="Times New Roman" w:hint="eastAsia"/>
          <w:b/>
          <w:sz w:val="30"/>
          <w:szCs w:val="30"/>
        </w:rPr>
        <w:t>特邀领导</w:t>
      </w:r>
    </w:p>
    <w:p w:rsidR="003A1E53" w:rsidRDefault="003A1E53" w:rsidP="003A1E53">
      <w:pPr>
        <w:snapToGrid w:val="0"/>
        <w:spacing w:line="360" w:lineRule="auto"/>
        <w:ind w:firstLineChars="2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钱永忠（研究员</w:t>
      </w: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主任</w:t>
      </w:r>
      <w:r>
        <w:rPr>
          <w:rFonts w:ascii="Times New Roman" w:eastAsia="仿宋" w:hAnsi="Times New Roman" w:cs="Times New Roman"/>
          <w:sz w:val="30"/>
          <w:szCs w:val="30"/>
        </w:rPr>
        <w:t>，农业农村部农产品质量标准研究中心</w:t>
      </w:r>
      <w:r>
        <w:rPr>
          <w:rFonts w:ascii="Times New Roman" w:eastAsia="仿宋" w:hAnsi="Times New Roman" w:cs="Times New Roman" w:hint="eastAsia"/>
          <w:sz w:val="30"/>
          <w:szCs w:val="30"/>
        </w:rPr>
        <w:t>）</w:t>
      </w:r>
    </w:p>
    <w:p w:rsidR="003A1E53" w:rsidRDefault="003A1E53" w:rsidP="003A1E53">
      <w:pPr>
        <w:snapToGrid w:val="0"/>
        <w:spacing w:line="360" w:lineRule="auto"/>
        <w:ind w:firstLineChars="200" w:firstLine="600"/>
        <w:rPr>
          <w:rFonts w:ascii="Times New Roman" w:eastAsia="仿宋" w:hAnsi="Times New Roman" w:cs="Times New Roman"/>
          <w:sz w:val="30"/>
          <w:szCs w:val="30"/>
        </w:rPr>
      </w:pPr>
      <w:r w:rsidRPr="00667CD0">
        <w:rPr>
          <w:rFonts w:ascii="Times New Roman" w:eastAsia="仿宋" w:hAnsi="Times New Roman" w:cs="Times New Roman" w:hint="eastAsia"/>
          <w:sz w:val="30"/>
          <w:szCs w:val="30"/>
        </w:rPr>
        <w:t>王艳（</w:t>
      </w:r>
      <w:r>
        <w:rPr>
          <w:rFonts w:ascii="Times New Roman" w:eastAsia="仿宋" w:hAnsi="Times New Roman" w:cs="Times New Roman" w:hint="eastAsia"/>
          <w:sz w:val="30"/>
          <w:szCs w:val="30"/>
        </w:rPr>
        <w:t>研究员</w:t>
      </w:r>
      <w:r>
        <w:rPr>
          <w:rFonts w:ascii="Times New Roman" w:eastAsia="仿宋" w:hAnsi="Times New Roman" w:cs="Times New Roman" w:hint="eastAsia"/>
          <w:sz w:val="30"/>
          <w:szCs w:val="30"/>
        </w:rPr>
        <w:t>/</w:t>
      </w:r>
      <w:r w:rsidRPr="00667CD0">
        <w:rPr>
          <w:rFonts w:ascii="Times New Roman" w:eastAsia="仿宋" w:hAnsi="Times New Roman" w:cs="Times New Roman" w:hint="eastAsia"/>
          <w:sz w:val="30"/>
          <w:szCs w:val="30"/>
        </w:rPr>
        <w:t>处长，农业农村部</w:t>
      </w:r>
      <w:r w:rsidRPr="00667CD0">
        <w:rPr>
          <w:rFonts w:ascii="Times New Roman" w:eastAsia="仿宋" w:hAnsi="Times New Roman" w:cs="Times New Roman"/>
          <w:sz w:val="30"/>
          <w:szCs w:val="30"/>
        </w:rPr>
        <w:t>农产品质量安全中心</w:t>
      </w:r>
      <w:r w:rsidRPr="00667CD0">
        <w:rPr>
          <w:rFonts w:ascii="Times New Roman" w:eastAsia="仿宋" w:hAnsi="Times New Roman" w:cs="Times New Roman" w:hint="eastAsia"/>
          <w:sz w:val="30"/>
          <w:szCs w:val="30"/>
        </w:rPr>
        <w:t>）</w:t>
      </w:r>
    </w:p>
    <w:p w:rsidR="003A1E53" w:rsidRDefault="003A1E53" w:rsidP="003A1E53">
      <w:pPr>
        <w:snapToGrid w:val="0"/>
        <w:spacing w:line="360" w:lineRule="auto"/>
        <w:ind w:firstLineChars="2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刘潇威（研究员</w:t>
      </w: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常务副主任，农业农村部</w:t>
      </w:r>
      <w:r w:rsidRPr="00373A35">
        <w:rPr>
          <w:rFonts w:ascii="Times New Roman" w:eastAsia="仿宋" w:hAnsi="Times New Roman" w:cs="Times New Roman" w:hint="eastAsia"/>
          <w:sz w:val="30"/>
          <w:szCs w:val="30"/>
        </w:rPr>
        <w:t>环境质量监督检验测试中心（天津）</w:t>
      </w:r>
      <w:r>
        <w:rPr>
          <w:rFonts w:ascii="Times New Roman" w:eastAsia="仿宋" w:hAnsi="Times New Roman" w:cs="Times New Roman" w:hint="eastAsia"/>
          <w:sz w:val="30"/>
          <w:szCs w:val="30"/>
        </w:rPr>
        <w:t>）</w:t>
      </w:r>
    </w:p>
    <w:p w:rsidR="003A1E53" w:rsidRDefault="003A1E53" w:rsidP="003A1E53">
      <w:pPr>
        <w:snapToGrid w:val="0"/>
        <w:spacing w:line="360" w:lineRule="auto"/>
        <w:ind w:firstLineChars="2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王成（研究员</w:t>
      </w: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处长，新疆农业科学院）</w:t>
      </w:r>
    </w:p>
    <w:p w:rsidR="00B10234" w:rsidRDefault="00B10234" w:rsidP="003A1E53">
      <w:pPr>
        <w:snapToGrid w:val="0"/>
        <w:spacing w:line="360" w:lineRule="auto"/>
        <w:ind w:firstLineChars="2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李进（研究员</w:t>
      </w: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所长</w:t>
      </w:r>
      <w:r>
        <w:rPr>
          <w:rFonts w:ascii="Times New Roman" w:eastAsia="仿宋" w:hAnsi="Times New Roman" w:cs="Times New Roman"/>
          <w:sz w:val="30"/>
          <w:szCs w:val="30"/>
        </w:rPr>
        <w:t>，新疆农科院质标所</w:t>
      </w:r>
      <w:r>
        <w:rPr>
          <w:rFonts w:ascii="Times New Roman" w:eastAsia="仿宋" w:hAnsi="Times New Roman" w:cs="Times New Roman" w:hint="eastAsia"/>
          <w:sz w:val="30"/>
          <w:szCs w:val="30"/>
        </w:rPr>
        <w:t>）</w:t>
      </w:r>
    </w:p>
    <w:p w:rsidR="003A1E53" w:rsidRDefault="003A1E53" w:rsidP="003A1E53">
      <w:pPr>
        <w:snapToGrid w:val="0"/>
        <w:spacing w:line="360" w:lineRule="auto"/>
        <w:ind w:firstLineChars="200" w:firstLine="600"/>
        <w:rPr>
          <w:rFonts w:ascii="Times New Roman" w:eastAsia="仿宋" w:hAnsi="Times New Roman" w:cs="Times New Roman"/>
          <w:sz w:val="30"/>
          <w:szCs w:val="30"/>
        </w:rPr>
      </w:pPr>
      <w:r>
        <w:rPr>
          <w:rFonts w:ascii="Times New Roman" w:eastAsia="仿宋" w:hAnsi="Times New Roman" w:cs="Times New Roman" w:hint="eastAsia"/>
          <w:sz w:val="30"/>
          <w:szCs w:val="30"/>
        </w:rPr>
        <w:t>王敏（研究员</w:t>
      </w:r>
      <w:r>
        <w:rPr>
          <w:rFonts w:ascii="Times New Roman" w:eastAsia="仿宋" w:hAnsi="Times New Roman" w:cs="Times New Roman" w:hint="eastAsia"/>
          <w:sz w:val="30"/>
          <w:szCs w:val="30"/>
        </w:rPr>
        <w:t>/</w:t>
      </w:r>
      <w:r>
        <w:rPr>
          <w:rFonts w:ascii="Times New Roman" w:eastAsia="仿宋" w:hAnsi="Times New Roman" w:cs="Times New Roman" w:hint="eastAsia"/>
          <w:sz w:val="30"/>
          <w:szCs w:val="30"/>
        </w:rPr>
        <w:t>主任</w:t>
      </w:r>
      <w:r>
        <w:rPr>
          <w:rFonts w:ascii="Times New Roman" w:eastAsia="仿宋" w:hAnsi="Times New Roman" w:cs="Times New Roman"/>
          <w:sz w:val="30"/>
          <w:szCs w:val="30"/>
        </w:rPr>
        <w:t>，中国农科院质标所</w:t>
      </w:r>
      <w:r>
        <w:rPr>
          <w:rFonts w:ascii="Times New Roman" w:eastAsia="仿宋" w:hAnsi="Times New Roman" w:cs="Times New Roman" w:hint="eastAsia"/>
          <w:sz w:val="30"/>
          <w:szCs w:val="30"/>
        </w:rPr>
        <w:t>）</w:t>
      </w:r>
    </w:p>
    <w:p w:rsidR="003A1E53" w:rsidRDefault="003A1E53" w:rsidP="003A1E53">
      <w:pPr>
        <w:pStyle w:val="a3"/>
        <w:numPr>
          <w:ilvl w:val="0"/>
          <w:numId w:val="4"/>
        </w:numPr>
        <w:snapToGrid w:val="0"/>
        <w:spacing w:line="360" w:lineRule="auto"/>
        <w:ind w:firstLineChars="0"/>
        <w:rPr>
          <w:rFonts w:ascii="Times New Roman" w:eastAsia="仿宋" w:hAnsi="Times New Roman" w:cs="Times New Roman"/>
          <w:b/>
          <w:sz w:val="30"/>
          <w:szCs w:val="30"/>
        </w:rPr>
      </w:pPr>
      <w:r w:rsidRPr="00667CD0">
        <w:rPr>
          <w:rFonts w:ascii="Times New Roman" w:eastAsia="仿宋" w:hAnsi="Times New Roman" w:cs="Times New Roman" w:hint="eastAsia"/>
          <w:b/>
          <w:sz w:val="30"/>
          <w:szCs w:val="30"/>
        </w:rPr>
        <w:t>特邀</w:t>
      </w:r>
      <w:r>
        <w:rPr>
          <w:rFonts w:ascii="Times New Roman" w:eastAsia="仿宋" w:hAnsi="Times New Roman" w:cs="Times New Roman" w:hint="eastAsia"/>
          <w:b/>
          <w:sz w:val="30"/>
          <w:szCs w:val="30"/>
        </w:rPr>
        <w:t>专家</w:t>
      </w:r>
      <w:r w:rsidRPr="00667CD0">
        <w:rPr>
          <w:rFonts w:ascii="Times New Roman" w:eastAsia="仿宋" w:hAnsi="Times New Roman" w:cs="Times New Roman"/>
          <w:b/>
          <w:sz w:val="30"/>
          <w:szCs w:val="30"/>
        </w:rPr>
        <w:t>报告</w:t>
      </w:r>
    </w:p>
    <w:p w:rsidR="00693009" w:rsidRPr="00693009" w:rsidRDefault="00693009" w:rsidP="00693009">
      <w:pPr>
        <w:snapToGrid w:val="0"/>
        <w:spacing w:line="360" w:lineRule="auto"/>
        <w:ind w:firstLineChars="200" w:firstLine="600"/>
        <w:rPr>
          <w:rFonts w:ascii="Times New Roman" w:eastAsia="仿宋" w:hAnsi="Times New Roman" w:cs="Times New Roman"/>
          <w:bCs/>
          <w:sz w:val="30"/>
          <w:szCs w:val="30"/>
        </w:rPr>
      </w:pPr>
      <w:r w:rsidRPr="00693009">
        <w:rPr>
          <w:rFonts w:ascii="Times New Roman" w:eastAsia="仿宋" w:hAnsi="Times New Roman" w:cs="Times New Roman" w:hint="eastAsia"/>
          <w:bCs/>
          <w:sz w:val="30"/>
          <w:szCs w:val="30"/>
        </w:rPr>
        <w:t>特邀来自</w:t>
      </w:r>
      <w:r>
        <w:rPr>
          <w:rFonts w:ascii="Times New Roman" w:eastAsia="仿宋" w:hAnsi="Times New Roman" w:cs="Times New Roman" w:hint="eastAsia"/>
          <w:bCs/>
          <w:sz w:val="30"/>
          <w:szCs w:val="30"/>
        </w:rPr>
        <w:t>农业农村部农产品质量安全中心、农业农村部环境保护科研监测所、</w:t>
      </w:r>
      <w:r w:rsidR="001932E5" w:rsidRPr="001932E5">
        <w:rPr>
          <w:rFonts w:ascii="Times New Roman" w:eastAsia="仿宋" w:hAnsi="Times New Roman" w:cs="Times New Roman" w:hint="eastAsia"/>
          <w:bCs/>
          <w:sz w:val="30"/>
          <w:szCs w:val="30"/>
        </w:rPr>
        <w:t>农业农村部农业生态与资源保护总站</w:t>
      </w:r>
      <w:r w:rsidR="001932E5">
        <w:rPr>
          <w:rFonts w:ascii="Times New Roman" w:eastAsia="仿宋" w:hAnsi="Times New Roman" w:cs="Times New Roman"/>
          <w:bCs/>
          <w:sz w:val="30"/>
          <w:szCs w:val="30"/>
        </w:rPr>
        <w:t>、</w:t>
      </w:r>
      <w:r>
        <w:rPr>
          <w:rFonts w:ascii="Times New Roman" w:eastAsia="仿宋" w:hAnsi="Times New Roman" w:cs="Times New Roman" w:hint="eastAsia"/>
          <w:bCs/>
          <w:sz w:val="30"/>
          <w:szCs w:val="30"/>
        </w:rPr>
        <w:t>新疆农业科学院、</w:t>
      </w:r>
      <w:r w:rsidR="001932E5">
        <w:rPr>
          <w:rFonts w:ascii="Times New Roman" w:eastAsia="仿宋" w:hAnsi="Times New Roman" w:cs="Times New Roman" w:hint="eastAsia"/>
          <w:bCs/>
          <w:sz w:val="30"/>
          <w:szCs w:val="30"/>
        </w:rPr>
        <w:t>四川大学</w:t>
      </w:r>
      <w:r w:rsidR="001932E5">
        <w:rPr>
          <w:rFonts w:ascii="Times New Roman" w:eastAsia="仿宋" w:hAnsi="Times New Roman" w:cs="Times New Roman"/>
          <w:bCs/>
          <w:sz w:val="30"/>
          <w:szCs w:val="30"/>
        </w:rPr>
        <w:t>、</w:t>
      </w:r>
      <w:r w:rsidR="001932E5">
        <w:rPr>
          <w:rFonts w:ascii="Times New Roman" w:eastAsia="仿宋" w:hAnsi="Times New Roman" w:cs="Times New Roman" w:hint="eastAsia"/>
          <w:bCs/>
          <w:sz w:val="30"/>
          <w:szCs w:val="30"/>
        </w:rPr>
        <w:t>国家</w:t>
      </w:r>
      <w:r w:rsidR="001932E5">
        <w:rPr>
          <w:rFonts w:ascii="Times New Roman" w:eastAsia="仿宋" w:hAnsi="Times New Roman" w:cs="Times New Roman"/>
          <w:bCs/>
          <w:sz w:val="30"/>
          <w:szCs w:val="30"/>
        </w:rPr>
        <w:t>化肥质检中心</w:t>
      </w:r>
      <w:r>
        <w:rPr>
          <w:rFonts w:ascii="Times New Roman" w:eastAsia="仿宋" w:hAnsi="Times New Roman" w:cs="Times New Roman" w:hint="eastAsia"/>
          <w:bCs/>
          <w:sz w:val="30"/>
          <w:szCs w:val="30"/>
        </w:rPr>
        <w:t>、</w:t>
      </w:r>
      <w:r w:rsidR="00811990">
        <w:rPr>
          <w:rFonts w:ascii="Times New Roman" w:eastAsia="仿宋" w:hAnsi="Times New Roman" w:cs="Times New Roman" w:hint="eastAsia"/>
          <w:bCs/>
          <w:sz w:val="30"/>
          <w:szCs w:val="30"/>
        </w:rPr>
        <w:t>北京农业信息中心、</w:t>
      </w:r>
      <w:r>
        <w:rPr>
          <w:rFonts w:ascii="Times New Roman" w:eastAsia="仿宋" w:hAnsi="Times New Roman" w:cs="Times New Roman" w:hint="eastAsia"/>
          <w:bCs/>
          <w:sz w:val="30"/>
          <w:szCs w:val="30"/>
        </w:rPr>
        <w:t>北京疾病预防控制中心、</w:t>
      </w:r>
      <w:r w:rsidR="001932E5">
        <w:rPr>
          <w:rFonts w:ascii="Times New Roman" w:eastAsia="仿宋" w:hAnsi="Times New Roman" w:cs="Times New Roman" w:hint="eastAsia"/>
          <w:bCs/>
          <w:sz w:val="30"/>
          <w:szCs w:val="30"/>
        </w:rPr>
        <w:t>江苏省农业科学院</w:t>
      </w:r>
      <w:r w:rsidR="001932E5">
        <w:rPr>
          <w:rFonts w:ascii="Times New Roman" w:eastAsia="仿宋" w:hAnsi="Times New Roman" w:cs="Times New Roman"/>
          <w:bCs/>
          <w:sz w:val="30"/>
          <w:szCs w:val="30"/>
        </w:rPr>
        <w:t>、广东省</w:t>
      </w:r>
      <w:r w:rsidR="001932E5">
        <w:rPr>
          <w:rFonts w:ascii="Times New Roman" w:eastAsia="仿宋" w:hAnsi="Times New Roman" w:cs="Times New Roman" w:hint="eastAsia"/>
          <w:bCs/>
          <w:sz w:val="30"/>
          <w:szCs w:val="30"/>
        </w:rPr>
        <w:t>农业</w:t>
      </w:r>
      <w:r w:rsidR="001932E5">
        <w:rPr>
          <w:rFonts w:ascii="Times New Roman" w:eastAsia="仿宋" w:hAnsi="Times New Roman" w:cs="Times New Roman"/>
          <w:bCs/>
          <w:sz w:val="30"/>
          <w:szCs w:val="30"/>
        </w:rPr>
        <w:t>科学院</w:t>
      </w:r>
      <w:r>
        <w:rPr>
          <w:rFonts w:ascii="Times New Roman" w:eastAsia="仿宋" w:hAnsi="Times New Roman" w:cs="Times New Roman" w:hint="eastAsia"/>
          <w:bCs/>
          <w:sz w:val="30"/>
          <w:szCs w:val="30"/>
        </w:rPr>
        <w:t>、中国农业科学院农业质量标准与检测技术研究所等专家做精彩的学术报告。</w:t>
      </w:r>
    </w:p>
    <w:p w:rsidR="003A1E53" w:rsidRDefault="003A1E53" w:rsidP="003A1E53">
      <w:pPr>
        <w:pStyle w:val="a3"/>
        <w:numPr>
          <w:ilvl w:val="0"/>
          <w:numId w:val="11"/>
        </w:numPr>
        <w:snapToGrid w:val="0"/>
        <w:spacing w:line="360" w:lineRule="auto"/>
        <w:ind w:firstLineChars="0"/>
        <w:rPr>
          <w:rFonts w:ascii="Times New Roman" w:eastAsia="仿宋" w:hAnsi="Times New Roman" w:cs="Times New Roman"/>
          <w:sz w:val="30"/>
          <w:szCs w:val="30"/>
        </w:rPr>
      </w:pPr>
      <w:r w:rsidRPr="001F248A">
        <w:rPr>
          <w:rFonts w:ascii="Times New Roman" w:eastAsia="仿宋" w:hAnsi="Times New Roman" w:cs="Times New Roman" w:hint="eastAsia"/>
          <w:sz w:val="30"/>
          <w:szCs w:val="30"/>
        </w:rPr>
        <w:t>我国农业质检机构</w:t>
      </w:r>
      <w:r>
        <w:rPr>
          <w:rFonts w:ascii="Times New Roman" w:eastAsia="仿宋" w:hAnsi="Times New Roman" w:cs="Times New Roman" w:hint="eastAsia"/>
          <w:sz w:val="30"/>
          <w:szCs w:val="30"/>
        </w:rPr>
        <w:t>的发展</w:t>
      </w:r>
      <w:r>
        <w:rPr>
          <w:rFonts w:ascii="Times New Roman" w:eastAsia="仿宋" w:hAnsi="Times New Roman" w:cs="Times New Roman"/>
          <w:sz w:val="30"/>
          <w:szCs w:val="30"/>
        </w:rPr>
        <w:t>与挑战</w:t>
      </w:r>
    </w:p>
    <w:p w:rsidR="003A1E53" w:rsidRPr="00667CD0"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新型原子光谱及质谱分析技术</w:t>
      </w:r>
    </w:p>
    <w:p w:rsidR="003A1E53" w:rsidRPr="0034534F"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元素分析实验室质量控制与能力验证</w:t>
      </w:r>
    </w:p>
    <w:p w:rsidR="00007A42" w:rsidRPr="001F248A" w:rsidRDefault="00007A42" w:rsidP="00007A42">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全国土壤污染监测工作现状与要求</w:t>
      </w:r>
    </w:p>
    <w:p w:rsidR="003A1E53"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bookmarkStart w:id="0" w:name="_GoBack"/>
      <w:bookmarkEnd w:id="0"/>
      <w:r w:rsidRPr="001932E5">
        <w:rPr>
          <w:rFonts w:ascii="Times New Roman" w:eastAsia="仿宋" w:hAnsi="Times New Roman" w:cs="Times New Roman" w:hint="eastAsia"/>
          <w:sz w:val="30"/>
          <w:szCs w:val="30"/>
        </w:rPr>
        <w:t>食品元素及形态分析方法技术进展</w:t>
      </w:r>
    </w:p>
    <w:p w:rsidR="001932E5"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lastRenderedPageBreak/>
        <w:t>新疆地区特色农产品溯源技术研究</w:t>
      </w:r>
    </w:p>
    <w:p w:rsidR="001932E5"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激光烧蚀</w:t>
      </w:r>
      <w:r w:rsidRPr="001932E5">
        <w:rPr>
          <w:rFonts w:ascii="Times New Roman" w:eastAsia="仿宋" w:hAnsi="Times New Roman" w:cs="Times New Roman" w:hint="eastAsia"/>
          <w:sz w:val="30"/>
          <w:szCs w:val="30"/>
        </w:rPr>
        <w:t>-</w:t>
      </w:r>
      <w:r w:rsidRPr="001932E5">
        <w:rPr>
          <w:rFonts w:ascii="Times New Roman" w:eastAsia="仿宋" w:hAnsi="Times New Roman" w:cs="Times New Roman" w:hint="eastAsia"/>
          <w:sz w:val="30"/>
          <w:szCs w:val="30"/>
        </w:rPr>
        <w:t>电感耦合等离子质谱联用技术分析植物中元素的空间分布</w:t>
      </w:r>
    </w:p>
    <w:p w:rsidR="003A1E53" w:rsidRPr="001F248A"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稻米中砷形态检测及其污染控制技术研究</w:t>
      </w:r>
    </w:p>
    <w:p w:rsidR="00761B2C" w:rsidRDefault="00761B2C" w:rsidP="00761B2C">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太赫兹技术及其在农业领域的应用展望</w:t>
      </w:r>
    </w:p>
    <w:p w:rsidR="00761B2C" w:rsidRDefault="00761B2C" w:rsidP="00761B2C">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农业领域地理信息系统的应用</w:t>
      </w:r>
    </w:p>
    <w:p w:rsidR="003A1E53" w:rsidRPr="001F248A"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重金属砷在农产品中的归趋研究</w:t>
      </w:r>
    </w:p>
    <w:p w:rsidR="003A1E53" w:rsidRPr="001F248A"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DGT</w:t>
      </w:r>
      <w:r w:rsidRPr="001932E5">
        <w:rPr>
          <w:rFonts w:ascii="Times New Roman" w:eastAsia="仿宋" w:hAnsi="Times New Roman" w:cs="Times New Roman" w:hint="eastAsia"/>
          <w:sz w:val="30"/>
          <w:szCs w:val="30"/>
        </w:rPr>
        <w:t>技术应用于土壤及水体重金属形态分析</w:t>
      </w:r>
    </w:p>
    <w:p w:rsidR="003A1E53"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农产品重金属快速检测技术现状与展望</w:t>
      </w:r>
    </w:p>
    <w:p w:rsidR="001932E5" w:rsidRPr="00E80931" w:rsidRDefault="001932E5" w:rsidP="001932E5">
      <w:pPr>
        <w:pStyle w:val="a3"/>
        <w:numPr>
          <w:ilvl w:val="0"/>
          <w:numId w:val="11"/>
        </w:numPr>
        <w:snapToGrid w:val="0"/>
        <w:spacing w:line="360" w:lineRule="auto"/>
        <w:ind w:firstLineChars="0"/>
        <w:rPr>
          <w:rFonts w:ascii="Times New Roman" w:eastAsia="仿宋" w:hAnsi="Times New Roman" w:cs="Times New Roman"/>
          <w:sz w:val="30"/>
          <w:szCs w:val="30"/>
        </w:rPr>
      </w:pPr>
      <w:r w:rsidRPr="001932E5">
        <w:rPr>
          <w:rFonts w:ascii="Times New Roman" w:eastAsia="仿宋" w:hAnsi="Times New Roman" w:cs="Times New Roman" w:hint="eastAsia"/>
          <w:sz w:val="30"/>
          <w:szCs w:val="30"/>
        </w:rPr>
        <w:t>微等离子体光谱技术分析金属有机污染物</w:t>
      </w:r>
    </w:p>
    <w:p w:rsidR="003A1E53" w:rsidRPr="003A1E53" w:rsidRDefault="003A1E53" w:rsidP="003A1E53">
      <w:pPr>
        <w:pStyle w:val="a3"/>
        <w:numPr>
          <w:ilvl w:val="0"/>
          <w:numId w:val="4"/>
        </w:numPr>
        <w:snapToGrid w:val="0"/>
        <w:spacing w:line="360" w:lineRule="auto"/>
        <w:ind w:firstLineChars="0"/>
        <w:rPr>
          <w:rFonts w:ascii="Times New Roman" w:eastAsia="仿宋" w:hAnsi="Times New Roman" w:cs="Times New Roman"/>
          <w:b/>
          <w:sz w:val="30"/>
          <w:szCs w:val="30"/>
        </w:rPr>
      </w:pPr>
      <w:r w:rsidRPr="003A1E53">
        <w:rPr>
          <w:rFonts w:ascii="Times New Roman" w:eastAsia="仿宋" w:hAnsi="Times New Roman" w:cs="Times New Roman" w:hint="eastAsia"/>
          <w:b/>
          <w:sz w:val="30"/>
          <w:szCs w:val="30"/>
        </w:rPr>
        <w:t>特邀企业</w:t>
      </w:r>
      <w:r w:rsidRPr="003A1E53">
        <w:rPr>
          <w:rFonts w:ascii="Times New Roman" w:eastAsia="仿宋" w:hAnsi="Times New Roman" w:cs="Times New Roman"/>
          <w:b/>
          <w:sz w:val="30"/>
          <w:szCs w:val="30"/>
        </w:rPr>
        <w:t>报告</w:t>
      </w:r>
      <w:r w:rsidR="00586F60">
        <w:rPr>
          <w:rFonts w:ascii="Times New Roman" w:eastAsia="仿宋" w:hAnsi="Times New Roman" w:cs="Times New Roman" w:hint="eastAsia"/>
          <w:b/>
          <w:sz w:val="30"/>
          <w:szCs w:val="30"/>
        </w:rPr>
        <w:t>（</w:t>
      </w:r>
      <w:r w:rsidR="002A3B95">
        <w:rPr>
          <w:rFonts w:ascii="Times New Roman" w:eastAsia="仿宋" w:hAnsi="Times New Roman" w:cs="Times New Roman" w:hint="eastAsia"/>
          <w:b/>
          <w:sz w:val="30"/>
          <w:szCs w:val="30"/>
        </w:rPr>
        <w:t>待</w:t>
      </w:r>
      <w:r w:rsidR="00586F60">
        <w:rPr>
          <w:rFonts w:ascii="Times New Roman" w:eastAsia="仿宋" w:hAnsi="Times New Roman" w:cs="Times New Roman" w:hint="eastAsia"/>
          <w:b/>
          <w:sz w:val="30"/>
          <w:szCs w:val="30"/>
        </w:rPr>
        <w:t>定）</w:t>
      </w:r>
    </w:p>
    <w:p w:rsidR="003A1E53" w:rsidRPr="00CA19C8" w:rsidRDefault="003A1E53" w:rsidP="003A1E53">
      <w:pPr>
        <w:pStyle w:val="a3"/>
        <w:numPr>
          <w:ilvl w:val="0"/>
          <w:numId w:val="12"/>
        </w:numPr>
        <w:snapToGrid w:val="0"/>
        <w:spacing w:line="360" w:lineRule="auto"/>
        <w:ind w:firstLineChars="0"/>
        <w:rPr>
          <w:rFonts w:ascii="Times New Roman" w:eastAsia="仿宋" w:hAnsi="Times New Roman" w:cs="Times New Roman"/>
          <w:sz w:val="30"/>
          <w:szCs w:val="30"/>
        </w:rPr>
      </w:pPr>
      <w:r w:rsidRPr="00CA19C8">
        <w:rPr>
          <w:rFonts w:ascii="Times New Roman" w:eastAsia="仿宋" w:hAnsi="Times New Roman" w:cs="Times New Roman" w:hint="eastAsia"/>
          <w:sz w:val="30"/>
          <w:szCs w:val="30"/>
        </w:rPr>
        <w:t>北京海光仪器有限公司</w:t>
      </w:r>
    </w:p>
    <w:p w:rsidR="003A1E53" w:rsidRPr="001F248A" w:rsidRDefault="003A1E53" w:rsidP="003A1E53">
      <w:pPr>
        <w:pStyle w:val="a3"/>
        <w:numPr>
          <w:ilvl w:val="0"/>
          <w:numId w:val="12"/>
        </w:numPr>
        <w:snapToGrid w:val="0"/>
        <w:spacing w:line="360" w:lineRule="auto"/>
        <w:ind w:firstLineChars="0"/>
        <w:rPr>
          <w:rFonts w:ascii="Times New Roman" w:eastAsia="仿宋" w:hAnsi="Times New Roman" w:cs="Times New Roman"/>
          <w:sz w:val="30"/>
          <w:szCs w:val="30"/>
        </w:rPr>
      </w:pPr>
      <w:r w:rsidRPr="001F248A">
        <w:rPr>
          <w:rFonts w:ascii="Times New Roman" w:eastAsia="仿宋" w:hAnsi="Times New Roman" w:cs="Times New Roman" w:hint="eastAsia"/>
          <w:sz w:val="30"/>
          <w:szCs w:val="30"/>
        </w:rPr>
        <w:t>安捷伦科技有限公司</w:t>
      </w:r>
    </w:p>
    <w:p w:rsidR="003A1E53" w:rsidRPr="001F248A" w:rsidRDefault="003A1E53" w:rsidP="003A1E53">
      <w:pPr>
        <w:pStyle w:val="a3"/>
        <w:numPr>
          <w:ilvl w:val="0"/>
          <w:numId w:val="12"/>
        </w:numPr>
        <w:snapToGrid w:val="0"/>
        <w:spacing w:line="360" w:lineRule="auto"/>
        <w:ind w:firstLineChars="0"/>
        <w:rPr>
          <w:rFonts w:ascii="Times New Roman" w:eastAsia="仿宋" w:hAnsi="Times New Roman" w:cs="Times New Roman"/>
          <w:sz w:val="30"/>
          <w:szCs w:val="30"/>
        </w:rPr>
      </w:pPr>
      <w:r w:rsidRPr="001F248A">
        <w:rPr>
          <w:rFonts w:ascii="Times New Roman" w:eastAsia="仿宋" w:hAnsi="Times New Roman" w:cs="Times New Roman" w:hint="eastAsia"/>
          <w:sz w:val="30"/>
          <w:szCs w:val="30"/>
        </w:rPr>
        <w:t>德国耶拿分析仪器股份公司</w:t>
      </w:r>
    </w:p>
    <w:p w:rsidR="003A1E53" w:rsidRPr="001F248A" w:rsidRDefault="003A1E53" w:rsidP="003A1E53">
      <w:pPr>
        <w:pStyle w:val="a3"/>
        <w:numPr>
          <w:ilvl w:val="0"/>
          <w:numId w:val="12"/>
        </w:numPr>
        <w:snapToGrid w:val="0"/>
        <w:spacing w:line="360" w:lineRule="auto"/>
        <w:ind w:firstLineChars="0"/>
        <w:rPr>
          <w:rFonts w:ascii="Times New Roman" w:eastAsia="仿宋" w:hAnsi="Times New Roman" w:cs="Times New Roman"/>
          <w:sz w:val="30"/>
          <w:szCs w:val="30"/>
        </w:rPr>
      </w:pPr>
      <w:r w:rsidRPr="001F248A">
        <w:rPr>
          <w:rFonts w:ascii="Times New Roman" w:eastAsia="仿宋" w:hAnsi="Times New Roman" w:cs="Times New Roman" w:hint="eastAsia"/>
          <w:sz w:val="30"/>
          <w:szCs w:val="30"/>
        </w:rPr>
        <w:t>上海屹尧仪器科技发展有限公司</w:t>
      </w:r>
    </w:p>
    <w:p w:rsidR="003A1E53" w:rsidRPr="001F248A" w:rsidRDefault="003A1E53" w:rsidP="003A1E53">
      <w:pPr>
        <w:pStyle w:val="a3"/>
        <w:numPr>
          <w:ilvl w:val="0"/>
          <w:numId w:val="12"/>
        </w:numPr>
        <w:snapToGrid w:val="0"/>
        <w:spacing w:line="360" w:lineRule="auto"/>
        <w:ind w:firstLineChars="0"/>
        <w:rPr>
          <w:rFonts w:ascii="Times New Roman" w:eastAsia="仿宋" w:hAnsi="Times New Roman" w:cs="Times New Roman"/>
          <w:sz w:val="30"/>
          <w:szCs w:val="30"/>
        </w:rPr>
      </w:pPr>
      <w:r w:rsidRPr="001F248A">
        <w:rPr>
          <w:rFonts w:ascii="Times New Roman" w:eastAsia="仿宋" w:hAnsi="Times New Roman" w:cs="Times New Roman" w:hint="eastAsia"/>
          <w:sz w:val="30"/>
          <w:szCs w:val="30"/>
        </w:rPr>
        <w:t>北京吉天</w:t>
      </w:r>
      <w:r w:rsidRPr="001F248A">
        <w:rPr>
          <w:rFonts w:ascii="Times New Roman" w:eastAsia="仿宋" w:hAnsi="Times New Roman" w:cs="Times New Roman"/>
          <w:sz w:val="30"/>
          <w:szCs w:val="30"/>
        </w:rPr>
        <w:t>仪器有限公司</w:t>
      </w:r>
    </w:p>
    <w:p w:rsidR="003A1E53" w:rsidRPr="001F248A" w:rsidRDefault="003A1E53" w:rsidP="003A1E53">
      <w:pPr>
        <w:pStyle w:val="a3"/>
        <w:numPr>
          <w:ilvl w:val="0"/>
          <w:numId w:val="12"/>
        </w:numPr>
        <w:snapToGrid w:val="0"/>
        <w:spacing w:line="360" w:lineRule="auto"/>
        <w:ind w:firstLineChars="0"/>
        <w:rPr>
          <w:rFonts w:ascii="Times New Roman" w:eastAsia="仿宋" w:hAnsi="Times New Roman" w:cs="Times New Roman"/>
          <w:sz w:val="30"/>
          <w:szCs w:val="30"/>
        </w:rPr>
      </w:pPr>
      <w:r w:rsidRPr="001F248A">
        <w:rPr>
          <w:rFonts w:ascii="Times New Roman" w:eastAsia="仿宋" w:hAnsi="Times New Roman" w:cs="Times New Roman" w:hint="eastAsia"/>
          <w:sz w:val="30"/>
          <w:szCs w:val="30"/>
        </w:rPr>
        <w:t>钢研纳克检测技术有限公司</w:t>
      </w:r>
    </w:p>
    <w:p w:rsidR="003A1E53" w:rsidRDefault="003A1E53" w:rsidP="003A1E53">
      <w:pPr>
        <w:pStyle w:val="a3"/>
        <w:numPr>
          <w:ilvl w:val="0"/>
          <w:numId w:val="12"/>
        </w:numPr>
        <w:snapToGrid w:val="0"/>
        <w:spacing w:line="360" w:lineRule="auto"/>
        <w:ind w:firstLineChars="0"/>
        <w:rPr>
          <w:rFonts w:ascii="Times New Roman" w:eastAsia="仿宋" w:hAnsi="Times New Roman" w:cs="Times New Roman"/>
          <w:sz w:val="30"/>
          <w:szCs w:val="30"/>
        </w:rPr>
      </w:pPr>
      <w:r w:rsidRPr="001F248A">
        <w:rPr>
          <w:rFonts w:ascii="Times New Roman" w:eastAsia="仿宋" w:hAnsi="Times New Roman" w:cs="Times New Roman" w:hint="eastAsia"/>
          <w:sz w:val="30"/>
          <w:szCs w:val="30"/>
        </w:rPr>
        <w:t>聚光科技（杭州）股份有限公司</w:t>
      </w:r>
    </w:p>
    <w:p w:rsidR="003A1E53" w:rsidRPr="00FA2719" w:rsidRDefault="003A1E53" w:rsidP="00B55BDE">
      <w:pPr>
        <w:pStyle w:val="a3"/>
        <w:widowControl/>
        <w:numPr>
          <w:ilvl w:val="0"/>
          <w:numId w:val="12"/>
        </w:numPr>
        <w:snapToGrid w:val="0"/>
        <w:spacing w:line="360" w:lineRule="auto"/>
        <w:ind w:firstLineChars="0"/>
        <w:jc w:val="left"/>
        <w:rPr>
          <w:rFonts w:ascii="Times New Roman" w:eastAsia="仿宋" w:hAnsi="Times New Roman" w:cs="Times New Roman"/>
          <w:sz w:val="32"/>
          <w:szCs w:val="32"/>
        </w:rPr>
      </w:pPr>
      <w:r w:rsidRPr="00FA2719">
        <w:rPr>
          <w:rFonts w:ascii="Times New Roman" w:eastAsia="仿宋" w:hAnsi="Times New Roman" w:cs="Times New Roman" w:hint="eastAsia"/>
          <w:sz w:val="30"/>
          <w:szCs w:val="30"/>
        </w:rPr>
        <w:t>长沙</w:t>
      </w:r>
      <w:r w:rsidRPr="00FA2719">
        <w:rPr>
          <w:rFonts w:ascii="Times New Roman" w:eastAsia="仿宋" w:hAnsi="Times New Roman" w:cs="Times New Roman"/>
          <w:sz w:val="30"/>
          <w:szCs w:val="30"/>
        </w:rPr>
        <w:t>开元仪器有限公司</w:t>
      </w:r>
    </w:p>
    <w:sectPr w:rsidR="003A1E53" w:rsidRPr="00FA2719" w:rsidSect="00F53841">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3745E" w:rsidRDefault="00A3745E" w:rsidP="008051E3">
      <w:r>
        <w:separator/>
      </w:r>
    </w:p>
  </w:endnote>
  <w:endnote w:type="continuationSeparator" w:id="1">
    <w:p w:rsidR="00A3745E" w:rsidRDefault="00A3745E" w:rsidP="008051E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6652487"/>
      <w:docPartObj>
        <w:docPartGallery w:val="Page Numbers (Bottom of Page)"/>
        <w:docPartUnique/>
      </w:docPartObj>
    </w:sdtPr>
    <w:sdtContent>
      <w:p w:rsidR="008C565B" w:rsidRDefault="00EE0DD6" w:rsidP="008C565B">
        <w:pPr>
          <w:pStyle w:val="a9"/>
          <w:jc w:val="center"/>
        </w:pPr>
        <w:r>
          <w:fldChar w:fldCharType="begin"/>
        </w:r>
        <w:r w:rsidR="008C565B">
          <w:instrText>PAGE   \* MERGEFORMAT</w:instrText>
        </w:r>
        <w:r>
          <w:fldChar w:fldCharType="separate"/>
        </w:r>
        <w:r w:rsidR="00794BC3" w:rsidRPr="00794BC3">
          <w:rPr>
            <w:noProof/>
            <w:lang w:val="zh-CN"/>
          </w:rPr>
          <w:t>2</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3745E" w:rsidRDefault="00A3745E" w:rsidP="008051E3">
      <w:r>
        <w:separator/>
      </w:r>
    </w:p>
  </w:footnote>
  <w:footnote w:type="continuationSeparator" w:id="1">
    <w:p w:rsidR="00A3745E" w:rsidRDefault="00A3745E" w:rsidP="008051E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0F4362"/>
    <w:multiLevelType w:val="hybridMultilevel"/>
    <w:tmpl w:val="2B6C3EE4"/>
    <w:lvl w:ilvl="0" w:tplc="73748582">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
    <w:nsid w:val="1A2A7A3E"/>
    <w:multiLevelType w:val="hybridMultilevel"/>
    <w:tmpl w:val="1B2476B8"/>
    <w:lvl w:ilvl="0" w:tplc="7CC05F6C">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27157F23"/>
    <w:multiLevelType w:val="hybridMultilevel"/>
    <w:tmpl w:val="2B6C3EE4"/>
    <w:lvl w:ilvl="0" w:tplc="73748582">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3">
    <w:nsid w:val="3C9448AC"/>
    <w:multiLevelType w:val="hybridMultilevel"/>
    <w:tmpl w:val="317E0F8E"/>
    <w:lvl w:ilvl="0" w:tplc="E4AC172C">
      <w:start w:val="1"/>
      <w:numFmt w:val="japaneseCounting"/>
      <w:lvlText w:val="%1、"/>
      <w:lvlJc w:val="left"/>
      <w:pPr>
        <w:ind w:left="1365" w:hanging="72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4">
    <w:nsid w:val="3D541064"/>
    <w:multiLevelType w:val="hybridMultilevel"/>
    <w:tmpl w:val="317E0F8E"/>
    <w:lvl w:ilvl="0" w:tplc="E4AC172C">
      <w:start w:val="1"/>
      <w:numFmt w:val="japaneseCounting"/>
      <w:lvlText w:val="%1、"/>
      <w:lvlJc w:val="left"/>
      <w:pPr>
        <w:ind w:left="1365" w:hanging="72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5">
    <w:nsid w:val="434B57FE"/>
    <w:multiLevelType w:val="hybridMultilevel"/>
    <w:tmpl w:val="03E85754"/>
    <w:lvl w:ilvl="0" w:tplc="C5865074">
      <w:start w:val="1"/>
      <w:numFmt w:val="decimal"/>
      <w:lvlText w:val="（%1）"/>
      <w:lvlJc w:val="left"/>
      <w:pPr>
        <w:ind w:left="1680" w:hanging="108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6">
    <w:nsid w:val="49557ED9"/>
    <w:multiLevelType w:val="hybridMultilevel"/>
    <w:tmpl w:val="AD1A31DE"/>
    <w:lvl w:ilvl="0" w:tplc="22A67B5A">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7">
    <w:nsid w:val="4D70066D"/>
    <w:multiLevelType w:val="hybridMultilevel"/>
    <w:tmpl w:val="BC861566"/>
    <w:lvl w:ilvl="0" w:tplc="44667DF0">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8">
    <w:nsid w:val="58BA1604"/>
    <w:multiLevelType w:val="hybridMultilevel"/>
    <w:tmpl w:val="6A8ACBC4"/>
    <w:lvl w:ilvl="0" w:tplc="09F6A69E">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9">
    <w:nsid w:val="5D2643F1"/>
    <w:multiLevelType w:val="hybridMultilevel"/>
    <w:tmpl w:val="317E0F8E"/>
    <w:lvl w:ilvl="0" w:tplc="E4AC172C">
      <w:start w:val="1"/>
      <w:numFmt w:val="japaneseCounting"/>
      <w:lvlText w:val="%1、"/>
      <w:lvlJc w:val="left"/>
      <w:pPr>
        <w:ind w:left="1365" w:hanging="72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0">
    <w:nsid w:val="61536CFF"/>
    <w:multiLevelType w:val="hybridMultilevel"/>
    <w:tmpl w:val="2B6C3EE4"/>
    <w:lvl w:ilvl="0" w:tplc="73748582">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1">
    <w:nsid w:val="66FD361E"/>
    <w:multiLevelType w:val="hybridMultilevel"/>
    <w:tmpl w:val="871EEBB4"/>
    <w:lvl w:ilvl="0" w:tplc="DFB844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3816F2E"/>
    <w:multiLevelType w:val="hybridMultilevel"/>
    <w:tmpl w:val="03E85754"/>
    <w:lvl w:ilvl="0" w:tplc="C5865074">
      <w:start w:val="1"/>
      <w:numFmt w:val="decimal"/>
      <w:lvlText w:val="（%1）"/>
      <w:lvlJc w:val="left"/>
      <w:pPr>
        <w:ind w:left="1680" w:hanging="108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13">
    <w:nsid w:val="73BA0540"/>
    <w:multiLevelType w:val="hybridMultilevel"/>
    <w:tmpl w:val="390E4854"/>
    <w:lvl w:ilvl="0" w:tplc="8D30EA1E">
      <w:start w:val="1"/>
      <w:numFmt w:val="decimal"/>
      <w:lvlText w:val="%1."/>
      <w:lvlJc w:val="left"/>
      <w:pPr>
        <w:ind w:left="1005" w:hanging="360"/>
      </w:pPr>
      <w:rPr>
        <w:rFonts w:hint="default"/>
      </w:rPr>
    </w:lvl>
    <w:lvl w:ilvl="1" w:tplc="04090019" w:tentative="1">
      <w:start w:val="1"/>
      <w:numFmt w:val="lowerLetter"/>
      <w:lvlText w:val="%2)"/>
      <w:lvlJc w:val="left"/>
      <w:pPr>
        <w:ind w:left="1485" w:hanging="420"/>
      </w:pPr>
    </w:lvl>
    <w:lvl w:ilvl="2" w:tplc="0409001B" w:tentative="1">
      <w:start w:val="1"/>
      <w:numFmt w:val="lowerRoman"/>
      <w:lvlText w:val="%3."/>
      <w:lvlJc w:val="right"/>
      <w:pPr>
        <w:ind w:left="1905" w:hanging="420"/>
      </w:pPr>
    </w:lvl>
    <w:lvl w:ilvl="3" w:tplc="0409000F" w:tentative="1">
      <w:start w:val="1"/>
      <w:numFmt w:val="decimal"/>
      <w:lvlText w:val="%4."/>
      <w:lvlJc w:val="left"/>
      <w:pPr>
        <w:ind w:left="2325" w:hanging="420"/>
      </w:pPr>
    </w:lvl>
    <w:lvl w:ilvl="4" w:tplc="04090019" w:tentative="1">
      <w:start w:val="1"/>
      <w:numFmt w:val="lowerLetter"/>
      <w:lvlText w:val="%5)"/>
      <w:lvlJc w:val="left"/>
      <w:pPr>
        <w:ind w:left="2745" w:hanging="420"/>
      </w:pPr>
    </w:lvl>
    <w:lvl w:ilvl="5" w:tplc="0409001B" w:tentative="1">
      <w:start w:val="1"/>
      <w:numFmt w:val="lowerRoman"/>
      <w:lvlText w:val="%6."/>
      <w:lvlJc w:val="right"/>
      <w:pPr>
        <w:ind w:left="3165" w:hanging="420"/>
      </w:pPr>
    </w:lvl>
    <w:lvl w:ilvl="6" w:tplc="0409000F" w:tentative="1">
      <w:start w:val="1"/>
      <w:numFmt w:val="decimal"/>
      <w:lvlText w:val="%7."/>
      <w:lvlJc w:val="left"/>
      <w:pPr>
        <w:ind w:left="3585" w:hanging="420"/>
      </w:pPr>
    </w:lvl>
    <w:lvl w:ilvl="7" w:tplc="04090019" w:tentative="1">
      <w:start w:val="1"/>
      <w:numFmt w:val="lowerLetter"/>
      <w:lvlText w:val="%8)"/>
      <w:lvlJc w:val="left"/>
      <w:pPr>
        <w:ind w:left="4005" w:hanging="420"/>
      </w:pPr>
    </w:lvl>
    <w:lvl w:ilvl="8" w:tplc="0409001B" w:tentative="1">
      <w:start w:val="1"/>
      <w:numFmt w:val="lowerRoman"/>
      <w:lvlText w:val="%9."/>
      <w:lvlJc w:val="right"/>
      <w:pPr>
        <w:ind w:left="4425" w:hanging="420"/>
      </w:pPr>
    </w:lvl>
  </w:abstractNum>
  <w:abstractNum w:abstractNumId="14">
    <w:nsid w:val="7B7B6289"/>
    <w:multiLevelType w:val="hybridMultilevel"/>
    <w:tmpl w:val="62C8005E"/>
    <w:lvl w:ilvl="0" w:tplc="BB8684D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1"/>
  </w:num>
  <w:num w:numId="3">
    <w:abstractNumId w:val="8"/>
  </w:num>
  <w:num w:numId="4">
    <w:abstractNumId w:val="0"/>
  </w:num>
  <w:num w:numId="5">
    <w:abstractNumId w:val="6"/>
  </w:num>
  <w:num w:numId="6">
    <w:abstractNumId w:val="2"/>
  </w:num>
  <w:num w:numId="7">
    <w:abstractNumId w:val="14"/>
  </w:num>
  <w:num w:numId="8">
    <w:abstractNumId w:val="13"/>
  </w:num>
  <w:num w:numId="9">
    <w:abstractNumId w:val="11"/>
  </w:num>
  <w:num w:numId="10">
    <w:abstractNumId w:val="10"/>
  </w:num>
  <w:num w:numId="11">
    <w:abstractNumId w:val="5"/>
  </w:num>
  <w:num w:numId="12">
    <w:abstractNumId w:val="12"/>
  </w:num>
  <w:num w:numId="13">
    <w:abstractNumId w:val="3"/>
  </w:num>
  <w:num w:numId="14">
    <w:abstractNumId w:val="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0274F"/>
    <w:rsid w:val="00002F2D"/>
    <w:rsid w:val="00007A42"/>
    <w:rsid w:val="000120A0"/>
    <w:rsid w:val="00012810"/>
    <w:rsid w:val="0002135D"/>
    <w:rsid w:val="000216AD"/>
    <w:rsid w:val="00051489"/>
    <w:rsid w:val="00053E4D"/>
    <w:rsid w:val="00072D03"/>
    <w:rsid w:val="000749E9"/>
    <w:rsid w:val="0008087C"/>
    <w:rsid w:val="000867F8"/>
    <w:rsid w:val="00086ED0"/>
    <w:rsid w:val="00090E25"/>
    <w:rsid w:val="000A1323"/>
    <w:rsid w:val="000D05EE"/>
    <w:rsid w:val="000D26EF"/>
    <w:rsid w:val="000E1325"/>
    <w:rsid w:val="000F067E"/>
    <w:rsid w:val="000F0B59"/>
    <w:rsid w:val="000F60E5"/>
    <w:rsid w:val="0011298B"/>
    <w:rsid w:val="001213E1"/>
    <w:rsid w:val="0013550C"/>
    <w:rsid w:val="0014204B"/>
    <w:rsid w:val="001562FE"/>
    <w:rsid w:val="00166E55"/>
    <w:rsid w:val="00184AD8"/>
    <w:rsid w:val="001932D5"/>
    <w:rsid w:val="001932E5"/>
    <w:rsid w:val="001A2FAB"/>
    <w:rsid w:val="001A6D3B"/>
    <w:rsid w:val="001E17C2"/>
    <w:rsid w:val="001F248A"/>
    <w:rsid w:val="001F3B16"/>
    <w:rsid w:val="001F6E6F"/>
    <w:rsid w:val="00201181"/>
    <w:rsid w:val="00224B82"/>
    <w:rsid w:val="00234B16"/>
    <w:rsid w:val="00243A7D"/>
    <w:rsid w:val="002470EC"/>
    <w:rsid w:val="00247B0D"/>
    <w:rsid w:val="00282115"/>
    <w:rsid w:val="0028566F"/>
    <w:rsid w:val="0028637D"/>
    <w:rsid w:val="002A3B95"/>
    <w:rsid w:val="002A795E"/>
    <w:rsid w:val="002B0806"/>
    <w:rsid w:val="002B0F13"/>
    <w:rsid w:val="002B26C6"/>
    <w:rsid w:val="002B3E09"/>
    <w:rsid w:val="002C3043"/>
    <w:rsid w:val="002C3245"/>
    <w:rsid w:val="002D4A6C"/>
    <w:rsid w:val="002E3442"/>
    <w:rsid w:val="002F3125"/>
    <w:rsid w:val="002F6D7E"/>
    <w:rsid w:val="0030274F"/>
    <w:rsid w:val="00304CE1"/>
    <w:rsid w:val="0030520F"/>
    <w:rsid w:val="003153CB"/>
    <w:rsid w:val="00330AE4"/>
    <w:rsid w:val="00336898"/>
    <w:rsid w:val="00337466"/>
    <w:rsid w:val="003409A0"/>
    <w:rsid w:val="003446E0"/>
    <w:rsid w:val="0034534F"/>
    <w:rsid w:val="00355922"/>
    <w:rsid w:val="00373A35"/>
    <w:rsid w:val="003A1E53"/>
    <w:rsid w:val="003A3AF2"/>
    <w:rsid w:val="003A585A"/>
    <w:rsid w:val="003A7B9B"/>
    <w:rsid w:val="003C2538"/>
    <w:rsid w:val="003C2B21"/>
    <w:rsid w:val="003F3B59"/>
    <w:rsid w:val="004109F0"/>
    <w:rsid w:val="00411E0D"/>
    <w:rsid w:val="00425180"/>
    <w:rsid w:val="00426A20"/>
    <w:rsid w:val="00432BEF"/>
    <w:rsid w:val="00436924"/>
    <w:rsid w:val="00446C0F"/>
    <w:rsid w:val="00447D32"/>
    <w:rsid w:val="00454E88"/>
    <w:rsid w:val="00463A84"/>
    <w:rsid w:val="00464742"/>
    <w:rsid w:val="004672EE"/>
    <w:rsid w:val="0046770A"/>
    <w:rsid w:val="00474A01"/>
    <w:rsid w:val="00480344"/>
    <w:rsid w:val="0048194A"/>
    <w:rsid w:val="004842F5"/>
    <w:rsid w:val="004B2724"/>
    <w:rsid w:val="004B4003"/>
    <w:rsid w:val="004C792A"/>
    <w:rsid w:val="004D6484"/>
    <w:rsid w:val="004F4F74"/>
    <w:rsid w:val="004F5273"/>
    <w:rsid w:val="00512FC0"/>
    <w:rsid w:val="00516EF7"/>
    <w:rsid w:val="00531147"/>
    <w:rsid w:val="00553863"/>
    <w:rsid w:val="00554AC8"/>
    <w:rsid w:val="0058427F"/>
    <w:rsid w:val="00586F60"/>
    <w:rsid w:val="00592611"/>
    <w:rsid w:val="005C65E9"/>
    <w:rsid w:val="005D2D1F"/>
    <w:rsid w:val="005E27A4"/>
    <w:rsid w:val="005E5FC9"/>
    <w:rsid w:val="00610B39"/>
    <w:rsid w:val="00614014"/>
    <w:rsid w:val="006307CE"/>
    <w:rsid w:val="00640880"/>
    <w:rsid w:val="0065343E"/>
    <w:rsid w:val="00653DAD"/>
    <w:rsid w:val="0066304D"/>
    <w:rsid w:val="00667CD0"/>
    <w:rsid w:val="0068516F"/>
    <w:rsid w:val="00687078"/>
    <w:rsid w:val="00693009"/>
    <w:rsid w:val="00696EDE"/>
    <w:rsid w:val="006A05E5"/>
    <w:rsid w:val="006A576F"/>
    <w:rsid w:val="006B000C"/>
    <w:rsid w:val="006D7AC4"/>
    <w:rsid w:val="006E513E"/>
    <w:rsid w:val="006F51B1"/>
    <w:rsid w:val="007008DB"/>
    <w:rsid w:val="00725ECD"/>
    <w:rsid w:val="00726773"/>
    <w:rsid w:val="00737667"/>
    <w:rsid w:val="00751C44"/>
    <w:rsid w:val="007534E9"/>
    <w:rsid w:val="00761B2C"/>
    <w:rsid w:val="00762025"/>
    <w:rsid w:val="007669A2"/>
    <w:rsid w:val="00794BC3"/>
    <w:rsid w:val="00797783"/>
    <w:rsid w:val="007B4DD9"/>
    <w:rsid w:val="007C17C7"/>
    <w:rsid w:val="007D2AC0"/>
    <w:rsid w:val="007E340D"/>
    <w:rsid w:val="007E46D4"/>
    <w:rsid w:val="007F070B"/>
    <w:rsid w:val="007F19D1"/>
    <w:rsid w:val="007F206C"/>
    <w:rsid w:val="00804F80"/>
    <w:rsid w:val="008051E3"/>
    <w:rsid w:val="00811990"/>
    <w:rsid w:val="008153B1"/>
    <w:rsid w:val="00825456"/>
    <w:rsid w:val="00827D10"/>
    <w:rsid w:val="008302FF"/>
    <w:rsid w:val="00835373"/>
    <w:rsid w:val="008461BC"/>
    <w:rsid w:val="00856566"/>
    <w:rsid w:val="0086553A"/>
    <w:rsid w:val="00867AFC"/>
    <w:rsid w:val="008730B6"/>
    <w:rsid w:val="00876657"/>
    <w:rsid w:val="008B3778"/>
    <w:rsid w:val="008C565B"/>
    <w:rsid w:val="008E1024"/>
    <w:rsid w:val="008E1F41"/>
    <w:rsid w:val="008E2896"/>
    <w:rsid w:val="00900DAE"/>
    <w:rsid w:val="00907559"/>
    <w:rsid w:val="00907B17"/>
    <w:rsid w:val="0091635E"/>
    <w:rsid w:val="00916B5B"/>
    <w:rsid w:val="00933552"/>
    <w:rsid w:val="00934E84"/>
    <w:rsid w:val="00940C7B"/>
    <w:rsid w:val="00943D54"/>
    <w:rsid w:val="0094664E"/>
    <w:rsid w:val="00953AD9"/>
    <w:rsid w:val="00953B23"/>
    <w:rsid w:val="00964FFC"/>
    <w:rsid w:val="00973108"/>
    <w:rsid w:val="009746C2"/>
    <w:rsid w:val="0098272A"/>
    <w:rsid w:val="00985FAA"/>
    <w:rsid w:val="00986302"/>
    <w:rsid w:val="00993C2A"/>
    <w:rsid w:val="009A12E6"/>
    <w:rsid w:val="009B570F"/>
    <w:rsid w:val="009C1920"/>
    <w:rsid w:val="009C54A7"/>
    <w:rsid w:val="009D7A46"/>
    <w:rsid w:val="009F51E7"/>
    <w:rsid w:val="009F6BB7"/>
    <w:rsid w:val="00A13168"/>
    <w:rsid w:val="00A23AD4"/>
    <w:rsid w:val="00A31CE3"/>
    <w:rsid w:val="00A3745E"/>
    <w:rsid w:val="00A41875"/>
    <w:rsid w:val="00A53187"/>
    <w:rsid w:val="00A5655B"/>
    <w:rsid w:val="00A7009D"/>
    <w:rsid w:val="00A71446"/>
    <w:rsid w:val="00AD1169"/>
    <w:rsid w:val="00AD17E3"/>
    <w:rsid w:val="00AD43B6"/>
    <w:rsid w:val="00AD7FBB"/>
    <w:rsid w:val="00AE078B"/>
    <w:rsid w:val="00AE088F"/>
    <w:rsid w:val="00AF0253"/>
    <w:rsid w:val="00AF7038"/>
    <w:rsid w:val="00B02C42"/>
    <w:rsid w:val="00B10234"/>
    <w:rsid w:val="00B213D1"/>
    <w:rsid w:val="00B31086"/>
    <w:rsid w:val="00B41946"/>
    <w:rsid w:val="00B61E88"/>
    <w:rsid w:val="00B6240D"/>
    <w:rsid w:val="00B64BD5"/>
    <w:rsid w:val="00B6766A"/>
    <w:rsid w:val="00B703D2"/>
    <w:rsid w:val="00B71AF4"/>
    <w:rsid w:val="00B73D20"/>
    <w:rsid w:val="00BA6522"/>
    <w:rsid w:val="00BB7210"/>
    <w:rsid w:val="00BD7839"/>
    <w:rsid w:val="00BE1883"/>
    <w:rsid w:val="00BF10A4"/>
    <w:rsid w:val="00BF1B56"/>
    <w:rsid w:val="00BF666B"/>
    <w:rsid w:val="00C34D18"/>
    <w:rsid w:val="00C41C2F"/>
    <w:rsid w:val="00C46EEA"/>
    <w:rsid w:val="00C607BA"/>
    <w:rsid w:val="00C719CF"/>
    <w:rsid w:val="00C722F6"/>
    <w:rsid w:val="00C7660E"/>
    <w:rsid w:val="00C90ED8"/>
    <w:rsid w:val="00C93F09"/>
    <w:rsid w:val="00C945D1"/>
    <w:rsid w:val="00C95256"/>
    <w:rsid w:val="00CA19C8"/>
    <w:rsid w:val="00CB39C0"/>
    <w:rsid w:val="00CC2644"/>
    <w:rsid w:val="00CD5638"/>
    <w:rsid w:val="00CD690C"/>
    <w:rsid w:val="00CE2FE2"/>
    <w:rsid w:val="00CF0CFE"/>
    <w:rsid w:val="00CF5866"/>
    <w:rsid w:val="00D00A03"/>
    <w:rsid w:val="00D035CE"/>
    <w:rsid w:val="00D05937"/>
    <w:rsid w:val="00D11E93"/>
    <w:rsid w:val="00D11F0D"/>
    <w:rsid w:val="00D16725"/>
    <w:rsid w:val="00D16FD0"/>
    <w:rsid w:val="00D2393F"/>
    <w:rsid w:val="00D23F59"/>
    <w:rsid w:val="00D35182"/>
    <w:rsid w:val="00D413D8"/>
    <w:rsid w:val="00D43F50"/>
    <w:rsid w:val="00D6088B"/>
    <w:rsid w:val="00D61E9E"/>
    <w:rsid w:val="00D62EC4"/>
    <w:rsid w:val="00D85A89"/>
    <w:rsid w:val="00D86DBB"/>
    <w:rsid w:val="00D90482"/>
    <w:rsid w:val="00DA3D3D"/>
    <w:rsid w:val="00DB4049"/>
    <w:rsid w:val="00DB7DEC"/>
    <w:rsid w:val="00DD04D9"/>
    <w:rsid w:val="00DE36A7"/>
    <w:rsid w:val="00DF70DB"/>
    <w:rsid w:val="00DF777A"/>
    <w:rsid w:val="00E22D12"/>
    <w:rsid w:val="00E2334D"/>
    <w:rsid w:val="00E3494F"/>
    <w:rsid w:val="00E37390"/>
    <w:rsid w:val="00E4109B"/>
    <w:rsid w:val="00E47D61"/>
    <w:rsid w:val="00E500C7"/>
    <w:rsid w:val="00E6105D"/>
    <w:rsid w:val="00E675C2"/>
    <w:rsid w:val="00E76E94"/>
    <w:rsid w:val="00E773AA"/>
    <w:rsid w:val="00E80234"/>
    <w:rsid w:val="00E80931"/>
    <w:rsid w:val="00E826F8"/>
    <w:rsid w:val="00E87640"/>
    <w:rsid w:val="00EA3F78"/>
    <w:rsid w:val="00ED5AD3"/>
    <w:rsid w:val="00EE0DD6"/>
    <w:rsid w:val="00EF41CD"/>
    <w:rsid w:val="00EF62B3"/>
    <w:rsid w:val="00EF7093"/>
    <w:rsid w:val="00F011B0"/>
    <w:rsid w:val="00F1220D"/>
    <w:rsid w:val="00F3240C"/>
    <w:rsid w:val="00F42871"/>
    <w:rsid w:val="00F50151"/>
    <w:rsid w:val="00F53841"/>
    <w:rsid w:val="00F57DB9"/>
    <w:rsid w:val="00F61954"/>
    <w:rsid w:val="00F66224"/>
    <w:rsid w:val="00F820C4"/>
    <w:rsid w:val="00F8774A"/>
    <w:rsid w:val="00FA2710"/>
    <w:rsid w:val="00FA2719"/>
    <w:rsid w:val="00FA2A15"/>
    <w:rsid w:val="00FD1A58"/>
    <w:rsid w:val="00FD432B"/>
    <w:rsid w:val="00FD5676"/>
    <w:rsid w:val="00FF1EC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84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067E"/>
    <w:pPr>
      <w:ind w:firstLineChars="200" w:firstLine="420"/>
    </w:pPr>
  </w:style>
  <w:style w:type="character" w:styleId="a4">
    <w:name w:val="Hyperlink"/>
    <w:basedOn w:val="a0"/>
    <w:uiPriority w:val="99"/>
    <w:unhideWhenUsed/>
    <w:rsid w:val="00336898"/>
    <w:rPr>
      <w:color w:val="0563C1" w:themeColor="hyperlink"/>
      <w:u w:val="single"/>
    </w:rPr>
  </w:style>
  <w:style w:type="paragraph" w:styleId="a5">
    <w:name w:val="Date"/>
    <w:basedOn w:val="a"/>
    <w:next w:val="a"/>
    <w:link w:val="Char"/>
    <w:uiPriority w:val="99"/>
    <w:semiHidden/>
    <w:unhideWhenUsed/>
    <w:rsid w:val="002B0F13"/>
    <w:pPr>
      <w:ind w:leftChars="2500" w:left="100"/>
    </w:pPr>
  </w:style>
  <w:style w:type="character" w:customStyle="1" w:styleId="Char">
    <w:name w:val="日期 Char"/>
    <w:basedOn w:val="a0"/>
    <w:link w:val="a5"/>
    <w:uiPriority w:val="99"/>
    <w:semiHidden/>
    <w:rsid w:val="002B0F13"/>
  </w:style>
  <w:style w:type="table" w:styleId="a6">
    <w:name w:val="Table Grid"/>
    <w:basedOn w:val="a1"/>
    <w:uiPriority w:val="39"/>
    <w:rsid w:val="00953A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semiHidden/>
    <w:unhideWhenUsed/>
    <w:rsid w:val="00F011B0"/>
    <w:rPr>
      <w:sz w:val="18"/>
      <w:szCs w:val="18"/>
    </w:rPr>
  </w:style>
  <w:style w:type="character" w:customStyle="1" w:styleId="Char0">
    <w:name w:val="批注框文本 Char"/>
    <w:basedOn w:val="a0"/>
    <w:link w:val="a7"/>
    <w:uiPriority w:val="99"/>
    <w:semiHidden/>
    <w:rsid w:val="00F011B0"/>
    <w:rPr>
      <w:sz w:val="18"/>
      <w:szCs w:val="18"/>
    </w:rPr>
  </w:style>
  <w:style w:type="paragraph" w:styleId="a8">
    <w:name w:val="header"/>
    <w:basedOn w:val="a"/>
    <w:link w:val="Char1"/>
    <w:uiPriority w:val="99"/>
    <w:unhideWhenUsed/>
    <w:rsid w:val="008051E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8"/>
    <w:uiPriority w:val="99"/>
    <w:rsid w:val="008051E3"/>
    <w:rPr>
      <w:sz w:val="18"/>
      <w:szCs w:val="18"/>
    </w:rPr>
  </w:style>
  <w:style w:type="paragraph" w:styleId="a9">
    <w:name w:val="footer"/>
    <w:basedOn w:val="a"/>
    <w:link w:val="Char2"/>
    <w:uiPriority w:val="99"/>
    <w:unhideWhenUsed/>
    <w:rsid w:val="008051E3"/>
    <w:pPr>
      <w:tabs>
        <w:tab w:val="center" w:pos="4153"/>
        <w:tab w:val="right" w:pos="8306"/>
      </w:tabs>
      <w:snapToGrid w:val="0"/>
      <w:jc w:val="left"/>
    </w:pPr>
    <w:rPr>
      <w:sz w:val="18"/>
      <w:szCs w:val="18"/>
    </w:rPr>
  </w:style>
  <w:style w:type="character" w:customStyle="1" w:styleId="Char2">
    <w:name w:val="页脚 Char"/>
    <w:basedOn w:val="a0"/>
    <w:link w:val="a9"/>
    <w:uiPriority w:val="99"/>
    <w:rsid w:val="008051E3"/>
    <w:rPr>
      <w:sz w:val="18"/>
      <w:szCs w:val="18"/>
    </w:rPr>
  </w:style>
  <w:style w:type="character" w:customStyle="1" w:styleId="1">
    <w:name w:val="未处理的提及1"/>
    <w:basedOn w:val="a0"/>
    <w:uiPriority w:val="99"/>
    <w:semiHidden/>
    <w:unhideWhenUsed/>
    <w:rsid w:val="003A3AF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43225478">
      <w:bodyDiv w:val="1"/>
      <w:marLeft w:val="0"/>
      <w:marRight w:val="0"/>
      <w:marTop w:val="0"/>
      <w:marBottom w:val="0"/>
      <w:divBdr>
        <w:top w:val="none" w:sz="0" w:space="0" w:color="auto"/>
        <w:left w:val="none" w:sz="0" w:space="0" w:color="auto"/>
        <w:bottom w:val="none" w:sz="0" w:space="0" w:color="auto"/>
        <w:right w:val="none" w:sz="0" w:space="0" w:color="auto"/>
      </w:divBdr>
    </w:div>
    <w:div w:id="268435602">
      <w:bodyDiv w:val="1"/>
      <w:marLeft w:val="0"/>
      <w:marRight w:val="0"/>
      <w:marTop w:val="0"/>
      <w:marBottom w:val="0"/>
      <w:divBdr>
        <w:top w:val="none" w:sz="0" w:space="0" w:color="auto"/>
        <w:left w:val="none" w:sz="0" w:space="0" w:color="auto"/>
        <w:bottom w:val="none" w:sz="0" w:space="0" w:color="auto"/>
        <w:right w:val="none" w:sz="0" w:space="0" w:color="auto"/>
      </w:divBdr>
    </w:div>
    <w:div w:id="572744303">
      <w:bodyDiv w:val="1"/>
      <w:marLeft w:val="0"/>
      <w:marRight w:val="0"/>
      <w:marTop w:val="0"/>
      <w:marBottom w:val="0"/>
      <w:divBdr>
        <w:top w:val="none" w:sz="0" w:space="0" w:color="auto"/>
        <w:left w:val="none" w:sz="0" w:space="0" w:color="auto"/>
        <w:bottom w:val="none" w:sz="0" w:space="0" w:color="auto"/>
        <w:right w:val="none" w:sz="0" w:space="0" w:color="auto"/>
      </w:divBdr>
    </w:div>
    <w:div w:id="578557600">
      <w:bodyDiv w:val="1"/>
      <w:marLeft w:val="0"/>
      <w:marRight w:val="0"/>
      <w:marTop w:val="0"/>
      <w:marBottom w:val="0"/>
      <w:divBdr>
        <w:top w:val="none" w:sz="0" w:space="0" w:color="auto"/>
        <w:left w:val="none" w:sz="0" w:space="0" w:color="auto"/>
        <w:bottom w:val="none" w:sz="0" w:space="0" w:color="auto"/>
        <w:right w:val="none" w:sz="0" w:space="0" w:color="auto"/>
      </w:divBdr>
    </w:div>
    <w:div w:id="582225767">
      <w:bodyDiv w:val="1"/>
      <w:marLeft w:val="0"/>
      <w:marRight w:val="0"/>
      <w:marTop w:val="0"/>
      <w:marBottom w:val="0"/>
      <w:divBdr>
        <w:top w:val="none" w:sz="0" w:space="0" w:color="auto"/>
        <w:left w:val="none" w:sz="0" w:space="0" w:color="auto"/>
        <w:bottom w:val="none" w:sz="0" w:space="0" w:color="auto"/>
        <w:right w:val="none" w:sz="0" w:space="0" w:color="auto"/>
      </w:divBdr>
      <w:divsChild>
        <w:div w:id="1178500709">
          <w:marLeft w:val="0"/>
          <w:marRight w:val="0"/>
          <w:marTop w:val="0"/>
          <w:marBottom w:val="0"/>
          <w:divBdr>
            <w:top w:val="none" w:sz="0" w:space="0" w:color="auto"/>
            <w:left w:val="none" w:sz="0" w:space="0" w:color="auto"/>
            <w:bottom w:val="none" w:sz="0" w:space="0" w:color="auto"/>
            <w:right w:val="none" w:sz="0" w:space="0" w:color="auto"/>
          </w:divBdr>
        </w:div>
      </w:divsChild>
    </w:div>
    <w:div w:id="680476761">
      <w:bodyDiv w:val="1"/>
      <w:marLeft w:val="0"/>
      <w:marRight w:val="0"/>
      <w:marTop w:val="0"/>
      <w:marBottom w:val="0"/>
      <w:divBdr>
        <w:top w:val="none" w:sz="0" w:space="0" w:color="auto"/>
        <w:left w:val="none" w:sz="0" w:space="0" w:color="auto"/>
        <w:bottom w:val="none" w:sz="0" w:space="0" w:color="auto"/>
        <w:right w:val="none" w:sz="0" w:space="0" w:color="auto"/>
      </w:divBdr>
    </w:div>
    <w:div w:id="1210802397">
      <w:bodyDiv w:val="1"/>
      <w:marLeft w:val="0"/>
      <w:marRight w:val="0"/>
      <w:marTop w:val="0"/>
      <w:marBottom w:val="0"/>
      <w:divBdr>
        <w:top w:val="none" w:sz="0" w:space="0" w:color="auto"/>
        <w:left w:val="none" w:sz="0" w:space="0" w:color="auto"/>
        <w:bottom w:val="none" w:sz="0" w:space="0" w:color="auto"/>
        <w:right w:val="none" w:sz="0" w:space="0" w:color="auto"/>
      </w:divBdr>
    </w:div>
    <w:div w:id="1330406351">
      <w:bodyDiv w:val="1"/>
      <w:marLeft w:val="0"/>
      <w:marRight w:val="0"/>
      <w:marTop w:val="0"/>
      <w:marBottom w:val="0"/>
      <w:divBdr>
        <w:top w:val="none" w:sz="0" w:space="0" w:color="auto"/>
        <w:left w:val="none" w:sz="0" w:space="0" w:color="auto"/>
        <w:bottom w:val="none" w:sz="0" w:space="0" w:color="auto"/>
        <w:right w:val="none" w:sz="0" w:space="0" w:color="auto"/>
      </w:divBdr>
    </w:div>
    <w:div w:id="1737127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03981A-7228-4480-9ABC-4E9B260B7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102</Words>
  <Characters>583</Characters>
  <Application>Microsoft Office Word</Application>
  <DocSecurity>0</DocSecurity>
  <Lines>4</Lines>
  <Paragraphs>1</Paragraphs>
  <ScaleCrop>false</ScaleCrop>
  <Company/>
  <LinksUpToDate>false</LinksUpToDate>
  <CharactersWithSpaces>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管理员</cp:lastModifiedBy>
  <cp:revision>11</cp:revision>
  <cp:lastPrinted>2019-06-25T00:09:00Z</cp:lastPrinted>
  <dcterms:created xsi:type="dcterms:W3CDTF">2019-07-11T03:01:00Z</dcterms:created>
  <dcterms:modified xsi:type="dcterms:W3CDTF">2019-07-18T03:14:00Z</dcterms:modified>
</cp:coreProperties>
</file>